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44DE" w14:textId="26FF1F5B" w:rsidR="003C4ED4" w:rsidRPr="00D15A26" w:rsidRDefault="003C4ED4" w:rsidP="00793E4B">
      <w:pPr>
        <w:jc w:val="center"/>
        <w:rPr>
          <w:rFonts w:ascii="Aptos" w:hAnsi="Aptos"/>
          <w:b/>
          <w:color w:val="571B61"/>
          <w:sz w:val="24"/>
          <w:szCs w:val="24"/>
        </w:rPr>
      </w:pPr>
      <w:bookmarkStart w:id="0" w:name="_Hlk167887709"/>
      <w:bookmarkEnd w:id="0"/>
      <w:r w:rsidRPr="00D15A26">
        <w:rPr>
          <w:rFonts w:ascii="Aptos" w:hAnsi="Aptos"/>
          <w:b/>
          <w:color w:val="571B61"/>
          <w:sz w:val="24"/>
          <w:szCs w:val="24"/>
        </w:rPr>
        <w:t>LE DISPOSITIF FINANC</w:t>
      </w:r>
      <w:r w:rsidR="004C047B" w:rsidRPr="00D15A26">
        <w:rPr>
          <w:rFonts w:ascii="Aptos" w:hAnsi="Aptos"/>
          <w:b/>
          <w:color w:val="571B61"/>
          <w:sz w:val="24"/>
          <w:szCs w:val="24"/>
        </w:rPr>
        <w:t>É</w:t>
      </w:r>
      <w:r w:rsidRPr="00D15A26">
        <w:rPr>
          <w:rFonts w:ascii="Aptos" w:hAnsi="Aptos"/>
          <w:b/>
          <w:color w:val="571B61"/>
          <w:sz w:val="24"/>
          <w:szCs w:val="24"/>
        </w:rPr>
        <w:t xml:space="preserve"> PAR L’AGEFIPH</w:t>
      </w:r>
    </w:p>
    <w:p w14:paraId="7B36B902" w14:textId="77777777" w:rsidR="003C4ED4" w:rsidRPr="00BD1FD7" w:rsidRDefault="003C4ED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BD1FD7">
        <w:rPr>
          <w:rFonts w:ascii="Aptos" w:hAnsi="Aptos"/>
          <w:b/>
          <w:sz w:val="20"/>
          <w:szCs w:val="20"/>
        </w:rPr>
        <w:t>OBJECTIFS</w:t>
      </w:r>
    </w:p>
    <w:p w14:paraId="7D64830D" w14:textId="77777777" w:rsidR="000636C1" w:rsidRPr="00BD1FD7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Accompagner et faciliter la création ou la reprise d’entreprise par une personne handicapée</w:t>
      </w:r>
    </w:p>
    <w:p w14:paraId="14047759" w14:textId="77777777" w:rsidR="003C4ED4" w:rsidRPr="00BD1FD7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 xml:space="preserve">Permettre une analyse de l’impact du handicap sur le projet de création/reprise </w:t>
      </w:r>
    </w:p>
    <w:p w14:paraId="0A633AEC" w14:textId="77777777" w:rsidR="003C4ED4" w:rsidRPr="00BD1FD7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Identifier des modalités d’aménagement et de compensation du handicap</w:t>
      </w:r>
    </w:p>
    <w:p w14:paraId="1BD81BF2" w14:textId="77777777" w:rsidR="003C4ED4" w:rsidRPr="00BD1FD7" w:rsidRDefault="003C4ED4" w:rsidP="00385757">
      <w:pPr>
        <w:jc w:val="both"/>
        <w:rPr>
          <w:rFonts w:ascii="Aptos" w:hAnsi="Aptos"/>
          <w:b/>
          <w:color w:val="C45911" w:themeColor="accent2" w:themeShade="BF"/>
          <w:sz w:val="20"/>
          <w:szCs w:val="20"/>
        </w:rPr>
      </w:pPr>
      <w:r w:rsidRPr="00BD1FD7">
        <w:rPr>
          <w:rFonts w:ascii="Aptos" w:hAnsi="Aptos"/>
          <w:color w:val="C45911" w:themeColor="accent2" w:themeShade="BF"/>
          <w:sz w:val="20"/>
          <w:szCs w:val="20"/>
        </w:rPr>
        <w:t>Ce dispositif est complémentaire des autres dispositifs d’appui à la création d’entreprise, tels que ceux financés par les Conseils régionaux. Il doit permettre</w:t>
      </w:r>
      <w:r w:rsidR="003405D8" w:rsidRPr="00BD1FD7">
        <w:rPr>
          <w:rFonts w:ascii="Aptos" w:hAnsi="Aptos"/>
          <w:color w:val="C45911" w:themeColor="accent2" w:themeShade="BF"/>
          <w:sz w:val="20"/>
          <w:szCs w:val="20"/>
        </w:rPr>
        <w:t xml:space="preserve"> aux personnes</w:t>
      </w:r>
      <w:r w:rsidRPr="00BD1FD7">
        <w:rPr>
          <w:rFonts w:ascii="Aptos" w:hAnsi="Aptos"/>
          <w:color w:val="C45911" w:themeColor="accent2" w:themeShade="BF"/>
          <w:sz w:val="20"/>
          <w:szCs w:val="20"/>
        </w:rPr>
        <w:t xml:space="preserve"> </w:t>
      </w:r>
      <w:r w:rsidR="00086D39" w:rsidRPr="00BD1FD7">
        <w:rPr>
          <w:rFonts w:ascii="Aptos" w:hAnsi="Aptos"/>
          <w:color w:val="C45911" w:themeColor="accent2" w:themeShade="BF"/>
          <w:sz w:val="20"/>
          <w:szCs w:val="20"/>
        </w:rPr>
        <w:t xml:space="preserve">handicapées </w:t>
      </w:r>
      <w:r w:rsidRPr="00BD1FD7">
        <w:rPr>
          <w:rFonts w:ascii="Aptos" w:hAnsi="Aptos"/>
          <w:color w:val="C45911" w:themeColor="accent2" w:themeShade="BF"/>
          <w:sz w:val="20"/>
          <w:szCs w:val="20"/>
        </w:rPr>
        <w:t xml:space="preserve">de bénéficier de </w:t>
      </w:r>
      <w:r w:rsidRPr="00BD1FD7">
        <w:rPr>
          <w:rFonts w:ascii="Aptos" w:hAnsi="Aptos"/>
          <w:b/>
          <w:color w:val="C45911" w:themeColor="accent2" w:themeShade="BF"/>
          <w:sz w:val="20"/>
          <w:szCs w:val="20"/>
        </w:rPr>
        <w:t>davantage de temps d’</w:t>
      </w:r>
      <w:r w:rsidR="003405D8" w:rsidRPr="00BD1FD7">
        <w:rPr>
          <w:rFonts w:ascii="Aptos" w:hAnsi="Aptos"/>
          <w:b/>
          <w:color w:val="C45911" w:themeColor="accent2" w:themeShade="BF"/>
          <w:sz w:val="20"/>
          <w:szCs w:val="20"/>
        </w:rPr>
        <w:t xml:space="preserve">accompagnement et </w:t>
      </w:r>
      <w:r w:rsidRPr="00BD1FD7">
        <w:rPr>
          <w:rFonts w:ascii="Aptos" w:hAnsi="Aptos"/>
          <w:b/>
          <w:color w:val="C45911" w:themeColor="accent2" w:themeShade="BF"/>
          <w:sz w:val="20"/>
          <w:szCs w:val="20"/>
        </w:rPr>
        <w:t xml:space="preserve">de mieux évaluer les incidences du handicap sur le projet pour </w:t>
      </w:r>
      <w:r w:rsidR="00086D39" w:rsidRPr="00BD1FD7">
        <w:rPr>
          <w:rFonts w:ascii="Aptos" w:hAnsi="Aptos"/>
          <w:b/>
          <w:color w:val="C45911" w:themeColor="accent2" w:themeShade="BF"/>
          <w:sz w:val="20"/>
          <w:szCs w:val="20"/>
        </w:rPr>
        <w:t>identifier</w:t>
      </w:r>
      <w:r w:rsidRPr="00BD1FD7">
        <w:rPr>
          <w:rFonts w:ascii="Aptos" w:hAnsi="Aptos"/>
          <w:b/>
          <w:color w:val="C45911" w:themeColor="accent2" w:themeShade="BF"/>
          <w:sz w:val="20"/>
          <w:szCs w:val="20"/>
        </w:rPr>
        <w:t xml:space="preserve"> des solutions d’aménagements.</w:t>
      </w:r>
    </w:p>
    <w:p w14:paraId="4CB4CCD5" w14:textId="77777777" w:rsidR="003C4ED4" w:rsidRPr="00BD1FD7" w:rsidRDefault="003C4ED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BD1FD7">
        <w:rPr>
          <w:rFonts w:ascii="Aptos" w:hAnsi="Aptos"/>
          <w:b/>
          <w:sz w:val="20"/>
          <w:szCs w:val="20"/>
        </w:rPr>
        <w:t>POUR QUI ?</w:t>
      </w:r>
    </w:p>
    <w:p w14:paraId="4F22F0E1" w14:textId="77777777" w:rsidR="003C4ED4" w:rsidRPr="00BD1FD7" w:rsidRDefault="003C4ED4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Toute personne handicapée accompagnée par Pôle Emploi, Cap Emploi, Mission Locale ou une structure habilitée à délivrer le Conseil en Evolution professionnelle (CEP)</w:t>
      </w:r>
    </w:p>
    <w:p w14:paraId="0A7FB7FD" w14:textId="77777777" w:rsidR="00623C44" w:rsidRPr="00BD1FD7" w:rsidRDefault="00623C4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BD1FD7">
        <w:rPr>
          <w:rFonts w:ascii="Aptos" w:hAnsi="Aptos"/>
          <w:b/>
          <w:sz w:val="20"/>
          <w:szCs w:val="20"/>
        </w:rPr>
        <w:t>MODALITES ET CONTENUS</w:t>
      </w:r>
    </w:p>
    <w:p w14:paraId="60C22CFD" w14:textId="7F997328" w:rsidR="00623C44" w:rsidRPr="00BD1FD7" w:rsidRDefault="00623C44" w:rsidP="00385757">
      <w:p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Les organismes délivrant ce service ont été retenus par appel d’offre</w:t>
      </w:r>
      <w:r w:rsidR="00793E4B" w:rsidRPr="00BD1FD7">
        <w:rPr>
          <w:rFonts w:ascii="Aptos" w:hAnsi="Aptos"/>
          <w:sz w:val="20"/>
          <w:szCs w:val="20"/>
        </w:rPr>
        <w:t>s</w:t>
      </w:r>
      <w:r w:rsidRPr="00BD1FD7">
        <w:rPr>
          <w:rFonts w:ascii="Aptos" w:hAnsi="Aptos"/>
          <w:sz w:val="20"/>
          <w:szCs w:val="20"/>
        </w:rPr>
        <w:t>. Ils sont tenus à des engagements qualité.</w:t>
      </w:r>
    </w:p>
    <w:p w14:paraId="1444DC13" w14:textId="77777777" w:rsidR="00623C44" w:rsidRPr="00BD1FD7" w:rsidRDefault="00623C44" w:rsidP="00385757">
      <w:p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L’offre de service comprend :</w:t>
      </w:r>
    </w:p>
    <w:p w14:paraId="30BB898A" w14:textId="77777777" w:rsidR="00623C44" w:rsidRPr="00BD1FD7" w:rsidRDefault="00B85D26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Un accompagnement individualisé au parcours jusqu’à la création/reprise effective de l’entreprise.</w:t>
      </w:r>
    </w:p>
    <w:p w14:paraId="2598354C" w14:textId="77777777" w:rsidR="00B85D26" w:rsidRPr="00BD1FD7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Dont les modalités s’ajustent au</w:t>
      </w:r>
      <w:r w:rsidR="00F44560" w:rsidRPr="00BD1FD7">
        <w:rPr>
          <w:rFonts w:ascii="Aptos" w:hAnsi="Aptos"/>
          <w:sz w:val="20"/>
          <w:szCs w:val="20"/>
        </w:rPr>
        <w:t>x</w:t>
      </w:r>
      <w:r w:rsidRPr="00BD1FD7">
        <w:rPr>
          <w:rFonts w:ascii="Aptos" w:hAnsi="Aptos"/>
          <w:sz w:val="20"/>
          <w:szCs w:val="20"/>
        </w:rPr>
        <w:t xml:space="preserve"> besoin</w:t>
      </w:r>
      <w:r w:rsidR="00F44560" w:rsidRPr="00BD1FD7">
        <w:rPr>
          <w:rFonts w:ascii="Aptos" w:hAnsi="Aptos"/>
          <w:sz w:val="20"/>
          <w:szCs w:val="20"/>
        </w:rPr>
        <w:t>s</w:t>
      </w:r>
      <w:r w:rsidRPr="00BD1FD7">
        <w:rPr>
          <w:rFonts w:ascii="Aptos" w:hAnsi="Aptos"/>
          <w:sz w:val="20"/>
          <w:szCs w:val="20"/>
        </w:rPr>
        <w:t xml:space="preserve"> de la personne</w:t>
      </w:r>
    </w:p>
    <w:p w14:paraId="1F2C990F" w14:textId="0ACC63CF" w:rsidR="0064026F" w:rsidRPr="00161AB6" w:rsidRDefault="00B85D26" w:rsidP="00161AB6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Qui se réalise essentiellement en individuel (maximum 25 heures) mais peut également comporter des temps en collectif (maximum 20</w:t>
      </w:r>
      <w:r w:rsidR="00793E4B" w:rsidRPr="00BD1FD7">
        <w:rPr>
          <w:rFonts w:ascii="Aptos" w:hAnsi="Aptos"/>
          <w:sz w:val="20"/>
          <w:szCs w:val="20"/>
        </w:rPr>
        <w:t xml:space="preserve"> heures</w:t>
      </w:r>
      <w:r w:rsidRPr="00BD1FD7">
        <w:rPr>
          <w:rFonts w:ascii="Aptos" w:hAnsi="Aptos"/>
          <w:sz w:val="20"/>
          <w:szCs w:val="20"/>
        </w:rPr>
        <w:t>)</w:t>
      </w:r>
    </w:p>
    <w:p w14:paraId="77191BED" w14:textId="77777777" w:rsidR="00B85D26" w:rsidRPr="00BD1FD7" w:rsidRDefault="00B85D26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Un soutien après la création/reprise de l’entreprise</w:t>
      </w:r>
      <w:r w:rsidR="00F44560" w:rsidRPr="00BD1FD7">
        <w:rPr>
          <w:rFonts w:ascii="Aptos" w:hAnsi="Aptos"/>
          <w:sz w:val="20"/>
          <w:szCs w:val="20"/>
        </w:rPr>
        <w:t xml:space="preserve"> (facultatif)</w:t>
      </w:r>
    </w:p>
    <w:p w14:paraId="19514464" w14:textId="77777777" w:rsidR="00B85D26" w:rsidRPr="00BD1FD7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 xml:space="preserve">Qui vise à apporter un </w:t>
      </w:r>
      <w:r w:rsidR="00F44560" w:rsidRPr="00BD1FD7">
        <w:rPr>
          <w:rFonts w:ascii="Aptos" w:hAnsi="Aptos"/>
          <w:sz w:val="20"/>
          <w:szCs w:val="20"/>
        </w:rPr>
        <w:t>appui</w:t>
      </w:r>
      <w:r w:rsidRPr="00BD1FD7">
        <w:rPr>
          <w:rFonts w:ascii="Aptos" w:hAnsi="Aptos"/>
          <w:sz w:val="20"/>
          <w:szCs w:val="20"/>
        </w:rPr>
        <w:t xml:space="preserve"> au créateur dans la mise en œuvre de son plan d’action et/ou le développement de son entreprise </w:t>
      </w:r>
    </w:p>
    <w:p w14:paraId="6B2FB152" w14:textId="7ECF11E7" w:rsidR="0064026F" w:rsidRPr="00161AB6" w:rsidRDefault="00B85D26" w:rsidP="00161AB6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Qui se réalise en individuel</w:t>
      </w:r>
      <w:r w:rsidR="00F44560" w:rsidRPr="00BD1FD7">
        <w:rPr>
          <w:rFonts w:ascii="Aptos" w:hAnsi="Aptos"/>
          <w:sz w:val="20"/>
          <w:szCs w:val="20"/>
        </w:rPr>
        <w:t xml:space="preserve"> à raison de 15 heures maximum au cours d</w:t>
      </w:r>
      <w:r w:rsidRPr="00BD1FD7">
        <w:rPr>
          <w:rFonts w:ascii="Aptos" w:hAnsi="Aptos"/>
          <w:sz w:val="20"/>
          <w:szCs w:val="20"/>
        </w:rPr>
        <w:t>es 3 an</w:t>
      </w:r>
      <w:r w:rsidR="001A52E9" w:rsidRPr="00BD1FD7">
        <w:rPr>
          <w:rFonts w:ascii="Aptos" w:hAnsi="Aptos"/>
          <w:sz w:val="20"/>
          <w:szCs w:val="20"/>
        </w:rPr>
        <w:t>nées suivant la création/reprise</w:t>
      </w:r>
    </w:p>
    <w:p w14:paraId="3711A35C" w14:textId="17953ECF" w:rsidR="0064026F" w:rsidRPr="00BD1FD7" w:rsidRDefault="0064026F" w:rsidP="0064026F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sz w:val="20"/>
          <w:szCs w:val="20"/>
        </w:rPr>
        <w:t>La possibilité de bénéficier d’une « trousse de 1ère assurance » financée pendant 2 ans par l’Agefiph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64026F" w:rsidRPr="00BD1FD7" w14:paraId="2E525C08" w14:textId="77777777" w:rsidTr="0059316D">
        <w:trPr>
          <w:trHeight w:val="96"/>
        </w:trPr>
        <w:tc>
          <w:tcPr>
            <w:tcW w:w="0" w:type="auto"/>
          </w:tcPr>
          <w:p w14:paraId="2FE57D17" w14:textId="37D634B7" w:rsidR="00E76789" w:rsidRPr="00BD1FD7" w:rsidRDefault="00E76789" w:rsidP="00385757">
            <w:pPr>
              <w:jc w:val="both"/>
              <w:rPr>
                <w:rFonts w:ascii="Aptos" w:hAnsi="Aptos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6AAA9CE8" w14:textId="3A34154C" w:rsidR="00E76789" w:rsidRPr="00BD1FD7" w:rsidRDefault="00E76789" w:rsidP="0064026F">
            <w:pPr>
              <w:jc w:val="both"/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40"/>
      </w:tblGrid>
      <w:tr w:rsidR="004F5A74" w:rsidRPr="00BD1FD7" w14:paraId="0583CE59" w14:textId="77777777" w:rsidTr="00380B5E">
        <w:trPr>
          <w:trHeight w:val="567"/>
          <w:jc w:val="center"/>
        </w:trPr>
        <w:tc>
          <w:tcPr>
            <w:tcW w:w="2122" w:type="dxa"/>
            <w:shd w:val="clear" w:color="auto" w:fill="5F1B6B"/>
          </w:tcPr>
          <w:p w14:paraId="51077E15" w14:textId="77777777" w:rsidR="004F5A74" w:rsidRPr="00BD1FD7" w:rsidRDefault="004F5A74" w:rsidP="00385757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6940" w:type="dxa"/>
            <w:shd w:val="clear" w:color="auto" w:fill="5F1B6B"/>
          </w:tcPr>
          <w:p w14:paraId="78DE5C31" w14:textId="3D724B74" w:rsidR="004F5A74" w:rsidRPr="00380B5E" w:rsidRDefault="004F5A74" w:rsidP="00385757">
            <w:pPr>
              <w:spacing w:before="60" w:after="6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D1FD7">
              <w:rPr>
                <w:rFonts w:ascii="Aptos" w:hAnsi="Aptos"/>
                <w:sz w:val="20"/>
                <w:szCs w:val="20"/>
              </w:rPr>
              <w:t xml:space="preserve">Organisme </w:t>
            </w:r>
            <w:r w:rsidR="00380B5E">
              <w:rPr>
                <w:rFonts w:ascii="Aptos" w:hAnsi="Aptos"/>
                <w:sz w:val="20"/>
                <w:szCs w:val="20"/>
              </w:rPr>
              <w:t>habilité</w:t>
            </w:r>
            <w:r w:rsidRPr="00BD1FD7">
              <w:rPr>
                <w:rFonts w:ascii="Aptos" w:hAnsi="Aptos"/>
                <w:sz w:val="20"/>
                <w:szCs w:val="20"/>
              </w:rPr>
              <w:t xml:space="preserve"> par l’Agefiph</w:t>
            </w:r>
            <w:r w:rsidR="00380B5E">
              <w:rPr>
                <w:rFonts w:ascii="Aptos" w:hAnsi="Aptos"/>
                <w:sz w:val="20"/>
                <w:szCs w:val="20"/>
              </w:rPr>
              <w:t xml:space="preserve"> disposant de </w:t>
            </w:r>
            <w:r w:rsidR="00380B5E" w:rsidRPr="00380B5E">
              <w:rPr>
                <w:rFonts w:ascii="Aptos" w:hAnsi="Aptos"/>
                <w:b/>
                <w:bCs/>
                <w:sz w:val="20"/>
                <w:szCs w:val="20"/>
              </w:rPr>
              <w:t>p</w:t>
            </w:r>
            <w:r w:rsidR="001E4421" w:rsidRPr="00BD1FD7">
              <w:rPr>
                <w:rFonts w:ascii="Aptos" w:hAnsi="Aptos"/>
                <w:b/>
                <w:sz w:val="20"/>
                <w:szCs w:val="20"/>
              </w:rPr>
              <w:t>lusieurs</w:t>
            </w:r>
            <w:r w:rsidRPr="00BD1FD7">
              <w:rPr>
                <w:rFonts w:ascii="Aptos" w:hAnsi="Aptos"/>
                <w:b/>
                <w:sz w:val="20"/>
                <w:szCs w:val="20"/>
              </w:rPr>
              <w:t xml:space="preserve"> lieux d’accueil</w:t>
            </w:r>
          </w:p>
        </w:tc>
      </w:tr>
      <w:tr w:rsidR="004F5A74" w:rsidRPr="00BD1FD7" w14:paraId="43B80E63" w14:textId="77777777" w:rsidTr="00380B5E">
        <w:trPr>
          <w:trHeight w:val="51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C8FDA44" w14:textId="127E9DD3" w:rsidR="004F5A74" w:rsidRPr="00BD1FD7" w:rsidRDefault="00380B5E" w:rsidP="00385757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/>
                <w:bCs/>
                <w:color w:val="5F1B6B"/>
                <w:sz w:val="20"/>
                <w:szCs w:val="20"/>
                <w:lang w:eastAsia="fr-FR"/>
              </w:rPr>
            </w:pPr>
            <w:r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>Départements</w:t>
            </w:r>
            <w:r w:rsidR="004F5A74" w:rsidRPr="00BD1FD7"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 xml:space="preserve"> 33-47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1553924" w14:textId="77777777" w:rsidR="00793E4B" w:rsidRPr="00BD1FD7" w:rsidRDefault="00793E4B" w:rsidP="00793E4B">
            <w:pPr>
              <w:spacing w:before="240" w:after="0" w:line="240" w:lineRule="auto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BD1FD7">
              <w:rPr>
                <w:rFonts w:ascii="Aptos" w:hAnsi="Aptos"/>
                <w:b/>
                <w:sz w:val="20"/>
                <w:szCs w:val="20"/>
              </w:rPr>
              <w:t xml:space="preserve">SOCRATE CONSEIL &amp; FORMATION </w:t>
            </w:r>
          </w:p>
          <w:p w14:paraId="110EB7FA" w14:textId="34A384E4" w:rsidR="00793E4B" w:rsidRPr="000E7A0D" w:rsidRDefault="000E7A0D" w:rsidP="00385757">
            <w:pPr>
              <w:spacing w:before="60" w:after="60" w:line="240" w:lineRule="auto"/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0E7A0D">
              <w:rPr>
                <w:rFonts w:ascii="Aptos" w:hAnsi="Aptos"/>
                <w:color w:val="000000" w:themeColor="text1"/>
                <w:sz w:val="20"/>
                <w:szCs w:val="20"/>
              </w:rPr>
              <w:t>189 avenue du Maréchal Foch</w:t>
            </w:r>
            <w:r w:rsidR="00401AB6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-</w:t>
            </w:r>
            <w:r w:rsidRPr="000E7A0D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33500 Libourne</w:t>
            </w:r>
          </w:p>
          <w:p w14:paraId="536423A3" w14:textId="56307732" w:rsidR="004F5A74" w:rsidRPr="00BD1FD7" w:rsidRDefault="000E7A0D" w:rsidP="00793E4B">
            <w:pPr>
              <w:spacing w:before="6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0E7A0D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05 57 51 77 64 - </w:t>
            </w:r>
            <w:hyperlink r:id="rId7" w:history="1">
              <w:r w:rsidRPr="000E7A0D">
                <w:rPr>
                  <w:rStyle w:val="Lienhypertexte"/>
                  <w:rFonts w:ascii="Aptos" w:hAnsi="Aptos"/>
                  <w:sz w:val="20"/>
                  <w:szCs w:val="20"/>
                </w:rPr>
                <w:t>contact.agefiph@socrateconseil.fr</w:t>
              </w:r>
            </w:hyperlink>
          </w:p>
        </w:tc>
      </w:tr>
    </w:tbl>
    <w:p w14:paraId="3E61A7A0" w14:textId="77777777" w:rsidR="00A77E9E" w:rsidRPr="00BD1FD7" w:rsidRDefault="00A77E9E" w:rsidP="00161AB6">
      <w:pPr>
        <w:spacing w:after="0" w:line="240" w:lineRule="auto"/>
        <w:rPr>
          <w:rFonts w:ascii="Aptos" w:hAnsi="Aptos"/>
          <w:b/>
          <w:sz w:val="20"/>
          <w:szCs w:val="20"/>
        </w:rPr>
      </w:pPr>
    </w:p>
    <w:p w14:paraId="436888A1" w14:textId="77777777" w:rsidR="00A77E9E" w:rsidRPr="00BD1FD7" w:rsidRDefault="00A77E9E" w:rsidP="00A77E9E">
      <w:pPr>
        <w:spacing w:after="0" w:line="240" w:lineRule="auto"/>
        <w:jc w:val="center"/>
        <w:rPr>
          <w:rFonts w:ascii="Aptos" w:hAnsi="Aptos"/>
          <w:sz w:val="20"/>
          <w:szCs w:val="20"/>
        </w:rPr>
      </w:pPr>
      <w:r w:rsidRPr="00BD1FD7">
        <w:rPr>
          <w:rFonts w:ascii="Aptos" w:hAnsi="Aptos"/>
          <w:b/>
          <w:sz w:val="20"/>
          <w:szCs w:val="20"/>
        </w:rPr>
        <w:t>Contact à l’Agefiph</w:t>
      </w:r>
      <w:r w:rsidRPr="00BD1FD7">
        <w:rPr>
          <w:rFonts w:ascii="Aptos" w:hAnsi="Aptos"/>
          <w:sz w:val="20"/>
          <w:szCs w:val="20"/>
        </w:rPr>
        <w:t xml:space="preserve"> - Délégation régionale Nouvelle-Aquitaine :</w:t>
      </w:r>
    </w:p>
    <w:p w14:paraId="1C4E6AB9" w14:textId="77777777" w:rsidR="00A77E9E" w:rsidRPr="00BD1FD7" w:rsidRDefault="00000000" w:rsidP="00A77E9E">
      <w:pPr>
        <w:spacing w:after="0" w:line="240" w:lineRule="auto"/>
        <w:jc w:val="center"/>
        <w:rPr>
          <w:rStyle w:val="Lienhypertexte"/>
          <w:rFonts w:ascii="Aptos" w:hAnsi="Aptos"/>
          <w:b/>
          <w:sz w:val="20"/>
          <w:szCs w:val="20"/>
        </w:rPr>
      </w:pPr>
      <w:hyperlink r:id="rId8" w:history="1">
        <w:r w:rsidR="00A77E9E" w:rsidRPr="00BD1FD7">
          <w:rPr>
            <w:rStyle w:val="Lienhypertexte"/>
            <w:rFonts w:ascii="Aptos" w:hAnsi="Aptos"/>
            <w:b/>
            <w:sz w:val="20"/>
            <w:szCs w:val="20"/>
          </w:rPr>
          <w:t>nouvelle-aquitaine@agefiph.asso.fr</w:t>
        </w:r>
      </w:hyperlink>
    </w:p>
    <w:p w14:paraId="0171A37C" w14:textId="77777777" w:rsidR="00793E4B" w:rsidRPr="00BD1FD7" w:rsidRDefault="00793E4B" w:rsidP="00A77E9E">
      <w:pPr>
        <w:spacing w:after="0" w:line="240" w:lineRule="auto"/>
        <w:jc w:val="center"/>
        <w:rPr>
          <w:rFonts w:ascii="Aptos" w:hAnsi="Aptos"/>
          <w:b/>
          <w:sz w:val="20"/>
          <w:szCs w:val="20"/>
          <w:u w:val="single"/>
        </w:rPr>
      </w:pPr>
    </w:p>
    <w:p w14:paraId="2D721895" w14:textId="68EEC92C" w:rsidR="00385757" w:rsidRPr="00161AB6" w:rsidRDefault="00382751" w:rsidP="00161AB6">
      <w:pPr>
        <w:spacing w:after="0" w:line="240" w:lineRule="auto"/>
        <w:jc w:val="center"/>
        <w:rPr>
          <w:rFonts w:ascii="Aptos" w:hAnsi="Aptos"/>
          <w:b/>
          <w:sz w:val="20"/>
          <w:szCs w:val="20"/>
        </w:rPr>
      </w:pPr>
      <w:r w:rsidRPr="00BD1FD7">
        <w:rPr>
          <w:rFonts w:ascii="Aptos" w:hAnsi="Aptos"/>
          <w:b/>
          <w:sz w:val="20"/>
          <w:szCs w:val="20"/>
        </w:rPr>
        <w:t>Paul PERSONNIER</w:t>
      </w:r>
      <w:r w:rsidR="00A77E9E" w:rsidRPr="00BD1FD7">
        <w:rPr>
          <w:rFonts w:ascii="Aptos" w:hAnsi="Aptos"/>
          <w:b/>
          <w:sz w:val="20"/>
          <w:szCs w:val="20"/>
        </w:rPr>
        <w:t xml:space="preserve"> : </w:t>
      </w:r>
      <w:hyperlink r:id="rId9" w:history="1">
        <w:r w:rsidRPr="00BD1FD7">
          <w:rPr>
            <w:rStyle w:val="Lienhypertexte"/>
            <w:rFonts w:ascii="Aptos" w:hAnsi="Aptos"/>
            <w:b/>
            <w:sz w:val="20"/>
            <w:szCs w:val="20"/>
          </w:rPr>
          <w:t>p-personnier@agefiph.asso.fr</w:t>
        </w:r>
      </w:hyperlink>
    </w:p>
    <w:sectPr w:rsidR="00385757" w:rsidRPr="00161A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2F0E5" w14:textId="77777777" w:rsidR="004C7FB4" w:rsidRDefault="004C7FB4" w:rsidP="00E13548">
      <w:pPr>
        <w:spacing w:after="0" w:line="240" w:lineRule="auto"/>
      </w:pPr>
      <w:r>
        <w:separator/>
      </w:r>
    </w:p>
  </w:endnote>
  <w:endnote w:type="continuationSeparator" w:id="0">
    <w:p w14:paraId="23DB2E7B" w14:textId="77777777" w:rsidR="004C7FB4" w:rsidRDefault="004C7FB4" w:rsidP="00E1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9376C" w14:textId="77777777" w:rsidR="004C7FB4" w:rsidRDefault="004C7FB4" w:rsidP="00E13548">
      <w:pPr>
        <w:spacing w:after="0" w:line="240" w:lineRule="auto"/>
      </w:pPr>
      <w:r>
        <w:separator/>
      </w:r>
    </w:p>
  </w:footnote>
  <w:footnote w:type="continuationSeparator" w:id="0">
    <w:p w14:paraId="362798E3" w14:textId="77777777" w:rsidR="004C7FB4" w:rsidRDefault="004C7FB4" w:rsidP="00E1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2"/>
      <w:gridCol w:w="3272"/>
    </w:tblGrid>
    <w:tr w:rsidR="00650A95" w14:paraId="593A7F32" w14:textId="77777777" w:rsidTr="004F5A74">
      <w:trPr>
        <w:trHeight w:val="851"/>
      </w:trPr>
      <w:tc>
        <w:tcPr>
          <w:tcW w:w="8081" w:type="dxa"/>
        </w:tcPr>
        <w:p w14:paraId="2B108E5B" w14:textId="77777777" w:rsidR="00650A95" w:rsidRPr="006A67F7" w:rsidRDefault="00650A95" w:rsidP="006A67F7">
          <w:pPr>
            <w:rPr>
              <w:rFonts w:ascii="instant" w:hAnsi="instant"/>
              <w:noProof/>
              <w:lang w:eastAsia="fr-FR"/>
            </w:rPr>
          </w:pPr>
        </w:p>
      </w:tc>
      <w:tc>
        <w:tcPr>
          <w:tcW w:w="2693" w:type="dxa"/>
        </w:tcPr>
        <w:p w14:paraId="3531F96C" w14:textId="77777777" w:rsidR="00650A95" w:rsidRPr="006A67F7" w:rsidRDefault="00650A95" w:rsidP="006A67F7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noProof/>
              <w:lang w:eastAsia="fr-FR"/>
            </w:rPr>
            <w:drawing>
              <wp:inline distT="0" distB="0" distL="0" distR="0" wp14:anchorId="586E387D" wp14:editId="177A0A66">
                <wp:extent cx="1940603" cy="607791"/>
                <wp:effectExtent l="0" t="0" r="0" b="0"/>
                <wp:docPr id="3" name="Image 3" descr="C:\Users\002290\AppData\Local\Temp\Temp1_logotype-seul-rvb (3).zip\AGEFIPH_LOGO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02290\AppData\Local\Temp\Temp1_logotype-seul-rvb (3).zip\AGEFIPH_LOGO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330" cy="631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0A95" w14:paraId="791B7FD1" w14:textId="77777777" w:rsidTr="004F5A74">
      <w:trPr>
        <w:trHeight w:val="744"/>
      </w:trPr>
      <w:tc>
        <w:tcPr>
          <w:tcW w:w="10774" w:type="dxa"/>
          <w:gridSpan w:val="2"/>
        </w:tcPr>
        <w:p w14:paraId="342E8EA3" w14:textId="314A3A6D" w:rsidR="00650A95" w:rsidRPr="006A67F7" w:rsidRDefault="00650A95" w:rsidP="00905CEA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b/>
              <w:color w:val="571B61"/>
              <w:sz w:val="32"/>
              <w:szCs w:val="32"/>
            </w:rPr>
            <w:t xml:space="preserve">FICHE </w:t>
          </w:r>
          <w:r w:rsidR="004F5A74">
            <w:rPr>
              <w:rFonts w:ascii="instant" w:hAnsi="instant"/>
              <w:b/>
              <w:color w:val="571B61"/>
              <w:sz w:val="32"/>
              <w:szCs w:val="32"/>
            </w:rPr>
            <w:t>DISPOSITIF</w:t>
          </w:r>
          <w:r w:rsidR="002C1CC0">
            <w:rPr>
              <w:rFonts w:ascii="instant" w:hAnsi="instant"/>
              <w:b/>
              <w:color w:val="571B61"/>
              <w:sz w:val="32"/>
              <w:szCs w:val="32"/>
            </w:rPr>
            <w:t xml:space="preserve"> 33-47</w:t>
          </w:r>
        </w:p>
        <w:p w14:paraId="7922C526" w14:textId="77777777" w:rsidR="00650A95" w:rsidRPr="00905CEA" w:rsidRDefault="00650A95" w:rsidP="00905CEA">
          <w:pPr>
            <w:jc w:val="center"/>
            <w:rPr>
              <w:rFonts w:ascii="instant" w:hAnsi="instant"/>
              <w:b/>
              <w:color w:val="571B61"/>
              <w:sz w:val="16"/>
              <w:szCs w:val="16"/>
            </w:rPr>
          </w:pPr>
        </w:p>
        <w:p w14:paraId="45F23D03" w14:textId="77777777" w:rsidR="00650A95" w:rsidRPr="00905CEA" w:rsidRDefault="00650A95" w:rsidP="00905CEA">
          <w:pPr>
            <w:jc w:val="center"/>
            <w:rPr>
              <w:rFonts w:ascii="instant" w:hAnsi="instant"/>
              <w:i/>
              <w:color w:val="571B61"/>
              <w:sz w:val="28"/>
              <w:szCs w:val="28"/>
            </w:rPr>
          </w:pPr>
          <w:r w:rsidRPr="00905CEA">
            <w:rPr>
              <w:rFonts w:ascii="instant" w:hAnsi="instant"/>
              <w:i/>
              <w:color w:val="571B61"/>
              <w:sz w:val="28"/>
              <w:szCs w:val="28"/>
            </w:rPr>
            <w:t>ACCOMPAGNEMENT A LA CREATION OU A LA REPRISE D’ENTREPRISE</w:t>
          </w:r>
        </w:p>
      </w:tc>
    </w:tr>
  </w:tbl>
  <w:p w14:paraId="2F036C10" w14:textId="77777777" w:rsidR="00650A95" w:rsidRDefault="00650A95" w:rsidP="00905CE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5319"/>
    <w:multiLevelType w:val="hybridMultilevel"/>
    <w:tmpl w:val="8CE6C54E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EDF"/>
    <w:multiLevelType w:val="hybridMultilevel"/>
    <w:tmpl w:val="22906E26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EDA"/>
    <w:multiLevelType w:val="hybridMultilevel"/>
    <w:tmpl w:val="A582FA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305"/>
    <w:multiLevelType w:val="hybridMultilevel"/>
    <w:tmpl w:val="499EAF20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210C"/>
    <w:multiLevelType w:val="hybridMultilevel"/>
    <w:tmpl w:val="11427D2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79B0"/>
    <w:multiLevelType w:val="hybridMultilevel"/>
    <w:tmpl w:val="B3F66406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3E10"/>
    <w:multiLevelType w:val="hybridMultilevel"/>
    <w:tmpl w:val="3C085B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0658"/>
    <w:multiLevelType w:val="hybridMultilevel"/>
    <w:tmpl w:val="252EB56E"/>
    <w:lvl w:ilvl="0" w:tplc="B5AC37AA">
      <w:start w:val="1"/>
      <w:numFmt w:val="bullet"/>
      <w:lvlText w:val=""/>
      <w:lvlJc w:val="righ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1F3B66"/>
    <w:multiLevelType w:val="hybridMultilevel"/>
    <w:tmpl w:val="EBFE30E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7F84"/>
    <w:multiLevelType w:val="hybridMultilevel"/>
    <w:tmpl w:val="CD68A2CE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2D8C"/>
    <w:multiLevelType w:val="hybridMultilevel"/>
    <w:tmpl w:val="7D5CCADC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43971">
    <w:abstractNumId w:val="9"/>
  </w:num>
  <w:num w:numId="2" w16cid:durableId="1282179046">
    <w:abstractNumId w:val="1"/>
  </w:num>
  <w:num w:numId="3" w16cid:durableId="2088530627">
    <w:abstractNumId w:val="0"/>
  </w:num>
  <w:num w:numId="4" w16cid:durableId="1835291666">
    <w:abstractNumId w:val="5"/>
  </w:num>
  <w:num w:numId="5" w16cid:durableId="1143155036">
    <w:abstractNumId w:val="4"/>
  </w:num>
  <w:num w:numId="6" w16cid:durableId="1235628214">
    <w:abstractNumId w:val="7"/>
  </w:num>
  <w:num w:numId="7" w16cid:durableId="1976253044">
    <w:abstractNumId w:val="3"/>
  </w:num>
  <w:num w:numId="8" w16cid:durableId="730738729">
    <w:abstractNumId w:val="2"/>
  </w:num>
  <w:num w:numId="9" w16cid:durableId="84304341">
    <w:abstractNumId w:val="8"/>
  </w:num>
  <w:num w:numId="10" w16cid:durableId="1836189076">
    <w:abstractNumId w:val="10"/>
  </w:num>
  <w:num w:numId="11" w16cid:durableId="545725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48"/>
    <w:rsid w:val="000119DC"/>
    <w:rsid w:val="000636C1"/>
    <w:rsid w:val="00075EA7"/>
    <w:rsid w:val="00086D39"/>
    <w:rsid w:val="000E7A0D"/>
    <w:rsid w:val="00144AC1"/>
    <w:rsid w:val="00160027"/>
    <w:rsid w:val="00161AB6"/>
    <w:rsid w:val="00182693"/>
    <w:rsid w:val="001A52E9"/>
    <w:rsid w:val="001E4421"/>
    <w:rsid w:val="001E64E9"/>
    <w:rsid w:val="001F29E1"/>
    <w:rsid w:val="00217C7C"/>
    <w:rsid w:val="00241659"/>
    <w:rsid w:val="00280FDF"/>
    <w:rsid w:val="002A1614"/>
    <w:rsid w:val="002A6DB7"/>
    <w:rsid w:val="002C1CC0"/>
    <w:rsid w:val="002E0AE8"/>
    <w:rsid w:val="002E1E0D"/>
    <w:rsid w:val="003405D8"/>
    <w:rsid w:val="00347747"/>
    <w:rsid w:val="00357A8C"/>
    <w:rsid w:val="00380B5E"/>
    <w:rsid w:val="00382751"/>
    <w:rsid w:val="00385757"/>
    <w:rsid w:val="003C4ED4"/>
    <w:rsid w:val="003F3472"/>
    <w:rsid w:val="00401AB6"/>
    <w:rsid w:val="00410D24"/>
    <w:rsid w:val="00450A3B"/>
    <w:rsid w:val="00490120"/>
    <w:rsid w:val="004B1A40"/>
    <w:rsid w:val="004C047B"/>
    <w:rsid w:val="004C7FB4"/>
    <w:rsid w:val="004F5A74"/>
    <w:rsid w:val="005668B2"/>
    <w:rsid w:val="00575150"/>
    <w:rsid w:val="00576928"/>
    <w:rsid w:val="0059316D"/>
    <w:rsid w:val="005B5E19"/>
    <w:rsid w:val="005D600E"/>
    <w:rsid w:val="005E490D"/>
    <w:rsid w:val="00623C44"/>
    <w:rsid w:val="0064026F"/>
    <w:rsid w:val="00650A95"/>
    <w:rsid w:val="00697112"/>
    <w:rsid w:val="006A67F7"/>
    <w:rsid w:val="006B66CE"/>
    <w:rsid w:val="007646BA"/>
    <w:rsid w:val="007767FC"/>
    <w:rsid w:val="00793E4B"/>
    <w:rsid w:val="007B6CFF"/>
    <w:rsid w:val="007D7891"/>
    <w:rsid w:val="00801883"/>
    <w:rsid w:val="00810F5B"/>
    <w:rsid w:val="008318B2"/>
    <w:rsid w:val="0083790B"/>
    <w:rsid w:val="008F0600"/>
    <w:rsid w:val="00900139"/>
    <w:rsid w:val="00905CEA"/>
    <w:rsid w:val="00942C60"/>
    <w:rsid w:val="00997F8B"/>
    <w:rsid w:val="009B4583"/>
    <w:rsid w:val="009B6457"/>
    <w:rsid w:val="00A34C60"/>
    <w:rsid w:val="00A4370A"/>
    <w:rsid w:val="00A606B6"/>
    <w:rsid w:val="00A77E9E"/>
    <w:rsid w:val="00AB3E44"/>
    <w:rsid w:val="00AB453F"/>
    <w:rsid w:val="00AE616E"/>
    <w:rsid w:val="00B64736"/>
    <w:rsid w:val="00B85D26"/>
    <w:rsid w:val="00BA06BA"/>
    <w:rsid w:val="00BB4160"/>
    <w:rsid w:val="00BB585D"/>
    <w:rsid w:val="00BD1FD7"/>
    <w:rsid w:val="00BE7132"/>
    <w:rsid w:val="00C1008F"/>
    <w:rsid w:val="00C574B1"/>
    <w:rsid w:val="00C73A1F"/>
    <w:rsid w:val="00C73EEE"/>
    <w:rsid w:val="00CF0136"/>
    <w:rsid w:val="00D15A26"/>
    <w:rsid w:val="00D26C22"/>
    <w:rsid w:val="00D4503F"/>
    <w:rsid w:val="00D93822"/>
    <w:rsid w:val="00DD6EE8"/>
    <w:rsid w:val="00DF789A"/>
    <w:rsid w:val="00E13548"/>
    <w:rsid w:val="00E15423"/>
    <w:rsid w:val="00E1640C"/>
    <w:rsid w:val="00E27AF2"/>
    <w:rsid w:val="00E40E9C"/>
    <w:rsid w:val="00E76789"/>
    <w:rsid w:val="00E84A4F"/>
    <w:rsid w:val="00EA3066"/>
    <w:rsid w:val="00EB67E6"/>
    <w:rsid w:val="00F0110A"/>
    <w:rsid w:val="00F44560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6FB98"/>
  <w15:chartTrackingRefBased/>
  <w15:docId w15:val="{0FF5D25B-A9A8-4EEB-B287-15BE6A98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548"/>
  </w:style>
  <w:style w:type="paragraph" w:styleId="Pieddepage">
    <w:name w:val="footer"/>
    <w:basedOn w:val="Normal"/>
    <w:link w:val="Pieddepag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548"/>
  </w:style>
  <w:style w:type="table" w:styleId="Grilledutableau">
    <w:name w:val="Table Grid"/>
    <w:basedOn w:val="TableauNormal"/>
    <w:uiPriority w:val="39"/>
    <w:rsid w:val="006A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1614"/>
    <w:pPr>
      <w:ind w:left="720"/>
      <w:contextualSpacing/>
    </w:pPr>
  </w:style>
  <w:style w:type="paragraph" w:customStyle="1" w:styleId="Pieddepage-adresse">
    <w:name w:val="Pied de page - adresse"/>
    <w:basedOn w:val="Normal"/>
    <w:link w:val="Pieddepage-adresseCar"/>
    <w:uiPriority w:val="8"/>
    <w:qFormat/>
    <w:rsid w:val="00D4503F"/>
    <w:pPr>
      <w:spacing w:after="0" w:line="264" w:lineRule="auto"/>
    </w:pPr>
    <w:rPr>
      <w:rFonts w:ascii="Calibri" w:hAnsi="Calibri" w:cs="Calibri"/>
      <w:b/>
      <w:color w:val="44546A" w:themeColor="text2"/>
      <w:sz w:val="16"/>
    </w:rPr>
  </w:style>
  <w:style w:type="character" w:customStyle="1" w:styleId="Pieddepage-adresseCar">
    <w:name w:val="Pied de page - adresse Car"/>
    <w:basedOn w:val="Policepardfaut"/>
    <w:link w:val="Pieddepage-adresse"/>
    <w:uiPriority w:val="8"/>
    <w:rsid w:val="00D4503F"/>
    <w:rPr>
      <w:rFonts w:ascii="Calibri" w:hAnsi="Calibri" w:cs="Calibri"/>
      <w:b/>
      <w:color w:val="44546A" w:themeColor="text2"/>
      <w:sz w:val="16"/>
    </w:rPr>
  </w:style>
  <w:style w:type="character" w:styleId="Lienhypertexte">
    <w:name w:val="Hyperlink"/>
    <w:basedOn w:val="Policepardfaut"/>
    <w:uiPriority w:val="99"/>
    <w:unhideWhenUsed/>
    <w:rsid w:val="00A77E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velle-aquitaine@agefiph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contact.agefiph@socrateconsei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-personnier@agefiph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Borgies</dc:creator>
  <cp:keywords/>
  <dc:description/>
  <cp:lastModifiedBy>Paul Personnier</cp:lastModifiedBy>
  <cp:revision>25</cp:revision>
  <dcterms:created xsi:type="dcterms:W3CDTF">2019-12-31T10:36:00Z</dcterms:created>
  <dcterms:modified xsi:type="dcterms:W3CDTF">2024-05-30T12:37:00Z</dcterms:modified>
</cp:coreProperties>
</file>